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E" w:rsidRDefault="0096362E" w:rsidP="0096362E">
      <w:pPr>
        <w:pStyle w:val="a5"/>
        <w:rPr>
          <w:b/>
          <w:bCs/>
        </w:rPr>
      </w:pPr>
      <w:r>
        <w:rPr>
          <w:b/>
          <w:bCs/>
        </w:rPr>
        <w:t>РОССИЙСКАЯ ФЕДЕРАЦИЯ</w:t>
      </w:r>
    </w:p>
    <w:p w:rsidR="00C96FFF" w:rsidRDefault="00C96FFF" w:rsidP="0096362E">
      <w:pPr>
        <w:pStyle w:val="a5"/>
        <w:rPr>
          <w:b/>
          <w:bCs/>
        </w:rPr>
      </w:pPr>
    </w:p>
    <w:p w:rsidR="00C96FFF" w:rsidRDefault="0096362E" w:rsidP="009636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C96FFF" w:rsidRDefault="0096362E" w:rsidP="009636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ГОРНОКЛЮЧЕВСКОГО ГОРОДСКОГО ПОСЕЛЕНИЯ КИРОВСКОГО МУНИЦИПАЛЬНОГО РАЙОНА </w:t>
      </w:r>
    </w:p>
    <w:p w:rsidR="0096362E" w:rsidRDefault="0096362E" w:rsidP="009636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ПРИМОРСКОГО КРАЯ</w:t>
      </w:r>
    </w:p>
    <w:p w:rsidR="0096362E" w:rsidRDefault="0096362E" w:rsidP="0096362E">
      <w:pPr>
        <w:jc w:val="center"/>
        <w:rPr>
          <w:b/>
          <w:bCs/>
          <w:sz w:val="24"/>
          <w:szCs w:val="24"/>
        </w:rPr>
      </w:pPr>
    </w:p>
    <w:p w:rsidR="0096362E" w:rsidRDefault="0096362E" w:rsidP="0096362E">
      <w:pPr>
        <w:jc w:val="center"/>
        <w:rPr>
          <w:b/>
          <w:bCs/>
          <w:sz w:val="24"/>
          <w:szCs w:val="24"/>
        </w:rPr>
      </w:pPr>
    </w:p>
    <w:p w:rsidR="0096362E" w:rsidRDefault="0096362E" w:rsidP="009636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96362E" w:rsidRDefault="0096362E" w:rsidP="0096362E"/>
    <w:p w:rsidR="0096362E" w:rsidRDefault="0096362E" w:rsidP="0096362E"/>
    <w:tbl>
      <w:tblPr>
        <w:tblW w:w="0" w:type="auto"/>
        <w:tblLook w:val="01E0"/>
      </w:tblPr>
      <w:tblGrid>
        <w:gridCol w:w="3708"/>
        <w:gridCol w:w="2672"/>
        <w:gridCol w:w="3084"/>
      </w:tblGrid>
      <w:tr w:rsidR="0096362E" w:rsidTr="00AB1B76">
        <w:tc>
          <w:tcPr>
            <w:tcW w:w="3708" w:type="dxa"/>
            <w:hideMark/>
          </w:tcPr>
          <w:p w:rsidR="0096362E" w:rsidRDefault="009636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 декабря 2017 года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72" w:type="dxa"/>
          </w:tcPr>
          <w:p w:rsidR="0096362E" w:rsidRDefault="0096362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96362E" w:rsidRDefault="00AB1B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333</w:t>
            </w:r>
          </w:p>
        </w:tc>
      </w:tr>
    </w:tbl>
    <w:p w:rsidR="0096362E" w:rsidRDefault="0096362E" w:rsidP="00963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8"/>
      </w:tblGrid>
      <w:tr w:rsidR="0096362E" w:rsidTr="0096362E">
        <w:trPr>
          <w:trHeight w:val="1126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62E" w:rsidRPr="0096362E" w:rsidRDefault="0096362E" w:rsidP="0096362E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96362E">
              <w:rPr>
                <w:b/>
                <w:color w:val="000000"/>
                <w:sz w:val="28"/>
                <w:szCs w:val="28"/>
              </w:rPr>
              <w:t xml:space="preserve">Об утверждении Положения о порядке исчисления, размерах, сроках и об их условиях уплаты государственной пошлины за совершение нотариальных действий должностными лицами органов местного самоуправления в бюджет Горноключевского городского поселения Кировского муниципального района Приморского края </w:t>
            </w:r>
          </w:p>
        </w:tc>
      </w:tr>
    </w:tbl>
    <w:p w:rsidR="0096362E" w:rsidRDefault="0096362E" w:rsidP="0096362E"/>
    <w:p w:rsidR="0096362E" w:rsidRDefault="0096362E" w:rsidP="0096362E"/>
    <w:p w:rsidR="0096362E" w:rsidRDefault="0096362E" w:rsidP="0096362E">
      <w:pPr>
        <w:jc w:val="both"/>
        <w:rPr>
          <w:color w:val="000000"/>
          <w:spacing w:val="-19"/>
          <w:w w:val="98"/>
          <w:sz w:val="26"/>
          <w:szCs w:val="26"/>
        </w:rPr>
      </w:pP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  <w:proofErr w:type="gramStart"/>
      <w:r w:rsidRPr="00C96FFF">
        <w:rPr>
          <w:w w:val="98"/>
          <w:sz w:val="28"/>
          <w:szCs w:val="28"/>
        </w:rPr>
        <w:t>В соответствии с п. 6 ст. 41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Федерации, Уставом Горноключевского городского поселения, в целях установления единого порядка исчисления, сроках и об условиях уплаты государственной пошлины за совершение нотариальных действий должностными лицами органов местного самоуправления в бюджет Горноключевского городского поселения Кировского муниципального района Приморского</w:t>
      </w:r>
      <w:proofErr w:type="gramEnd"/>
      <w:r w:rsidRPr="00C96FFF">
        <w:rPr>
          <w:w w:val="98"/>
          <w:sz w:val="28"/>
          <w:szCs w:val="28"/>
        </w:rPr>
        <w:t xml:space="preserve"> края, </w:t>
      </w:r>
      <w:r w:rsidRPr="00C96FFF">
        <w:rPr>
          <w:sz w:val="28"/>
          <w:szCs w:val="28"/>
        </w:rPr>
        <w:t xml:space="preserve">Администрация </w:t>
      </w:r>
      <w:r w:rsidRPr="00C96FFF">
        <w:rPr>
          <w:w w:val="98"/>
          <w:sz w:val="28"/>
          <w:szCs w:val="28"/>
        </w:rPr>
        <w:t xml:space="preserve">Горноключевского городского поселения </w:t>
      </w: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  <w:r w:rsidRPr="00C96FFF">
        <w:rPr>
          <w:b/>
          <w:w w:val="98"/>
          <w:sz w:val="28"/>
          <w:szCs w:val="28"/>
        </w:rPr>
        <w:t>ПОСТАНОВЛЯЕТ:</w:t>
      </w:r>
      <w:r w:rsidRPr="00C96FFF">
        <w:rPr>
          <w:w w:val="98"/>
          <w:sz w:val="28"/>
          <w:szCs w:val="28"/>
        </w:rPr>
        <w:t xml:space="preserve">   </w:t>
      </w: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  <w:r w:rsidRPr="00C96FFF">
        <w:rPr>
          <w:w w:val="98"/>
          <w:sz w:val="28"/>
          <w:szCs w:val="28"/>
        </w:rPr>
        <w:t xml:space="preserve">1. Утвердить Положение о порядке исчисления, сроках и об условиях  уплаты </w:t>
      </w:r>
      <w:r w:rsidRPr="00C96FFF">
        <w:rPr>
          <w:color w:val="000000"/>
          <w:spacing w:val="-19"/>
          <w:w w:val="98"/>
          <w:sz w:val="28"/>
          <w:szCs w:val="28"/>
        </w:rPr>
        <w:t xml:space="preserve">государственной пошлины </w:t>
      </w:r>
      <w:r w:rsidRPr="00C96FFF">
        <w:rPr>
          <w:w w:val="98"/>
          <w:sz w:val="28"/>
          <w:szCs w:val="28"/>
        </w:rPr>
        <w:t xml:space="preserve">за </w:t>
      </w:r>
      <w:r w:rsidRPr="00C96FFF">
        <w:rPr>
          <w:color w:val="000000"/>
          <w:spacing w:val="-19"/>
          <w:w w:val="98"/>
          <w:sz w:val="28"/>
          <w:szCs w:val="28"/>
        </w:rPr>
        <w:t>совершение нотариальных действий должностными лицами органов местного самоуправления</w:t>
      </w:r>
      <w:r w:rsidRPr="00C96FFF">
        <w:rPr>
          <w:w w:val="98"/>
          <w:sz w:val="28"/>
          <w:szCs w:val="28"/>
        </w:rPr>
        <w:t xml:space="preserve"> </w:t>
      </w:r>
      <w:r w:rsidRPr="00C96FFF">
        <w:rPr>
          <w:color w:val="000000"/>
          <w:spacing w:val="-19"/>
          <w:w w:val="98"/>
          <w:sz w:val="28"/>
          <w:szCs w:val="28"/>
        </w:rPr>
        <w:t xml:space="preserve">в бюджет Горноключевского городского поселения Кировского муниципального района Приморского края </w:t>
      </w:r>
      <w:r w:rsidRPr="00C96FFF">
        <w:rPr>
          <w:w w:val="98"/>
          <w:sz w:val="28"/>
          <w:szCs w:val="28"/>
        </w:rPr>
        <w:t>в соответствии с приложением к настоящему постановлению.</w:t>
      </w: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  <w:r w:rsidRPr="00C96FFF">
        <w:rPr>
          <w:w w:val="98"/>
          <w:sz w:val="28"/>
          <w:szCs w:val="28"/>
        </w:rPr>
        <w:t>2. Опубликовать настоящее постановление в газете «</w:t>
      </w:r>
      <w:r w:rsidR="006F0BA3">
        <w:rPr>
          <w:w w:val="98"/>
          <w:sz w:val="28"/>
          <w:szCs w:val="28"/>
        </w:rPr>
        <w:t>Деловой вестник</w:t>
      </w:r>
      <w:r w:rsidRPr="00C96FFF">
        <w:rPr>
          <w:w w:val="98"/>
          <w:sz w:val="28"/>
          <w:szCs w:val="28"/>
        </w:rPr>
        <w:t>» и разместить на официальном сайте поселения.</w:t>
      </w: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  <w:r w:rsidRPr="00C96FFF">
        <w:rPr>
          <w:w w:val="98"/>
          <w:sz w:val="28"/>
          <w:szCs w:val="28"/>
        </w:rPr>
        <w:t xml:space="preserve">3. Настоящее постановление вступает в силу с момента его официального опубликования. </w:t>
      </w: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  <w:r w:rsidRPr="00C96FFF">
        <w:rPr>
          <w:w w:val="98"/>
          <w:sz w:val="28"/>
          <w:szCs w:val="28"/>
        </w:rPr>
        <w:t xml:space="preserve">4. Контроль исполнения настоящего постановления оставляю за собой.         </w:t>
      </w: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</w:p>
    <w:p w:rsidR="0096362E" w:rsidRPr="00C96FFF" w:rsidRDefault="0096362E" w:rsidP="0096362E">
      <w:pPr>
        <w:ind w:firstLine="708"/>
        <w:jc w:val="both"/>
        <w:rPr>
          <w:w w:val="98"/>
          <w:sz w:val="28"/>
          <w:szCs w:val="28"/>
        </w:rPr>
      </w:pPr>
    </w:p>
    <w:p w:rsidR="00C96FFF" w:rsidRDefault="0096362E" w:rsidP="0096362E">
      <w:pPr>
        <w:rPr>
          <w:w w:val="98"/>
          <w:sz w:val="28"/>
          <w:szCs w:val="28"/>
        </w:rPr>
      </w:pPr>
      <w:r w:rsidRPr="00C96FFF">
        <w:rPr>
          <w:w w:val="98"/>
          <w:sz w:val="28"/>
          <w:szCs w:val="28"/>
        </w:rPr>
        <w:t>Глава администрации</w:t>
      </w:r>
    </w:p>
    <w:p w:rsidR="0096362E" w:rsidRPr="00C96FFF" w:rsidRDefault="00C96FFF" w:rsidP="0096362E">
      <w:pPr>
        <w:rPr>
          <w:w w:val="98"/>
          <w:sz w:val="28"/>
          <w:szCs w:val="28"/>
        </w:rPr>
      </w:pPr>
      <w:r>
        <w:rPr>
          <w:w w:val="98"/>
          <w:sz w:val="28"/>
          <w:szCs w:val="28"/>
        </w:rPr>
        <w:t>Горноключевского городского поселения</w:t>
      </w:r>
      <w:r w:rsidR="0096362E" w:rsidRPr="00C96FFF">
        <w:rPr>
          <w:w w:val="98"/>
          <w:sz w:val="28"/>
          <w:szCs w:val="28"/>
        </w:rPr>
        <w:tab/>
      </w:r>
      <w:r w:rsidR="0096362E" w:rsidRPr="00C96FFF">
        <w:rPr>
          <w:w w:val="98"/>
          <w:sz w:val="28"/>
          <w:szCs w:val="28"/>
        </w:rPr>
        <w:tab/>
      </w:r>
      <w:r w:rsidR="0096362E" w:rsidRPr="00C96FFF">
        <w:rPr>
          <w:w w:val="98"/>
          <w:sz w:val="28"/>
          <w:szCs w:val="28"/>
        </w:rPr>
        <w:tab/>
      </w:r>
      <w:r w:rsidR="0096362E" w:rsidRPr="00C96FFF">
        <w:rPr>
          <w:w w:val="98"/>
          <w:sz w:val="28"/>
          <w:szCs w:val="28"/>
        </w:rPr>
        <w:tab/>
      </w:r>
      <w:r>
        <w:rPr>
          <w:w w:val="98"/>
          <w:sz w:val="28"/>
          <w:szCs w:val="28"/>
        </w:rPr>
        <w:t xml:space="preserve">     </w:t>
      </w:r>
      <w:r w:rsidR="0096362E" w:rsidRPr="00C96FFF">
        <w:rPr>
          <w:w w:val="98"/>
          <w:sz w:val="28"/>
          <w:szCs w:val="28"/>
        </w:rPr>
        <w:t>Ф.И. Сальников</w:t>
      </w:r>
    </w:p>
    <w:p w:rsidR="0096362E" w:rsidRDefault="0096362E" w:rsidP="0096362E">
      <w:pPr>
        <w:jc w:val="right"/>
        <w:rPr>
          <w:color w:val="000000"/>
          <w:spacing w:val="-1"/>
        </w:rPr>
      </w:pPr>
    </w:p>
    <w:p w:rsidR="0096362E" w:rsidRDefault="0096362E" w:rsidP="0096362E">
      <w:pPr>
        <w:jc w:val="right"/>
        <w:rPr>
          <w:color w:val="000000"/>
          <w:spacing w:val="-1"/>
        </w:rPr>
      </w:pPr>
    </w:p>
    <w:p w:rsidR="0096362E" w:rsidRDefault="0096362E" w:rsidP="005C7A65">
      <w:pPr>
        <w:rPr>
          <w:color w:val="000000"/>
          <w:spacing w:val="-1"/>
        </w:rPr>
      </w:pPr>
    </w:p>
    <w:p w:rsidR="0096362E" w:rsidRDefault="0096362E" w:rsidP="009636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6362E" w:rsidRDefault="0096362E" w:rsidP="0096362E">
      <w:pPr>
        <w:jc w:val="right"/>
        <w:rPr>
          <w:sz w:val="24"/>
          <w:szCs w:val="24"/>
        </w:rPr>
      </w:pPr>
    </w:p>
    <w:p w:rsidR="0096362E" w:rsidRDefault="0096362E" w:rsidP="0096362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 Администрации</w:t>
      </w:r>
    </w:p>
    <w:p w:rsidR="0096362E" w:rsidRDefault="005C7A65" w:rsidP="0096362E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Горноключевского городского поселения</w:t>
      </w:r>
    </w:p>
    <w:p w:rsidR="0096362E" w:rsidRDefault="00940A58" w:rsidP="009636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20.12.2017 г. № 333</w:t>
      </w:r>
    </w:p>
    <w:p w:rsidR="0096362E" w:rsidRDefault="0096362E" w:rsidP="0096362E">
      <w:pPr>
        <w:jc w:val="center"/>
        <w:rPr>
          <w:sz w:val="24"/>
          <w:szCs w:val="24"/>
        </w:rPr>
      </w:pPr>
    </w:p>
    <w:p w:rsidR="0096362E" w:rsidRDefault="0096362E" w:rsidP="0096362E">
      <w:pPr>
        <w:jc w:val="center"/>
        <w:rPr>
          <w:sz w:val="24"/>
          <w:szCs w:val="24"/>
        </w:rPr>
      </w:pPr>
    </w:p>
    <w:p w:rsidR="0096362E" w:rsidRPr="000469AF" w:rsidRDefault="0096362E" w:rsidP="0096362E">
      <w:pPr>
        <w:jc w:val="center"/>
        <w:rPr>
          <w:sz w:val="24"/>
          <w:szCs w:val="24"/>
        </w:rPr>
      </w:pPr>
      <w:r w:rsidRPr="000469AF">
        <w:rPr>
          <w:sz w:val="24"/>
          <w:szCs w:val="24"/>
        </w:rPr>
        <w:t>Положение</w:t>
      </w:r>
    </w:p>
    <w:p w:rsidR="0096362E" w:rsidRPr="000469AF" w:rsidRDefault="0096362E" w:rsidP="005C7A65">
      <w:pPr>
        <w:jc w:val="center"/>
        <w:rPr>
          <w:sz w:val="24"/>
          <w:szCs w:val="24"/>
        </w:rPr>
      </w:pPr>
      <w:r w:rsidRPr="000469AF">
        <w:rPr>
          <w:sz w:val="24"/>
          <w:szCs w:val="24"/>
        </w:rPr>
        <w:t xml:space="preserve"> о порядке исчисления, размерах, сроках и об условиях уплаты государственной пошлины за совершение нотариальных действий должностными лицами органов местного самоуправления в бюджет Горноключевского городского поселения Кировского муниципального района Приморского края </w:t>
      </w:r>
    </w:p>
    <w:p w:rsidR="0096362E" w:rsidRPr="000469AF" w:rsidRDefault="005C7A65" w:rsidP="0096362E">
      <w:pPr>
        <w:rPr>
          <w:sz w:val="24"/>
          <w:szCs w:val="24"/>
        </w:rPr>
      </w:pPr>
      <w:r w:rsidRPr="000469AF">
        <w:rPr>
          <w:sz w:val="24"/>
          <w:szCs w:val="24"/>
        </w:rPr>
        <w:t xml:space="preserve"> </w:t>
      </w:r>
    </w:p>
    <w:p w:rsidR="0096362E" w:rsidRPr="000469AF" w:rsidRDefault="0096362E" w:rsidP="0096362E">
      <w:pPr>
        <w:rPr>
          <w:b/>
          <w:sz w:val="24"/>
          <w:szCs w:val="24"/>
        </w:rPr>
      </w:pPr>
      <w:r w:rsidRPr="000469AF">
        <w:rPr>
          <w:b/>
          <w:sz w:val="24"/>
          <w:szCs w:val="24"/>
        </w:rPr>
        <w:t>Статья 1. Общие положения</w:t>
      </w:r>
    </w:p>
    <w:p w:rsidR="0096362E" w:rsidRPr="000469AF" w:rsidRDefault="0096362E" w:rsidP="0096362E">
      <w:pPr>
        <w:rPr>
          <w:b/>
          <w:sz w:val="24"/>
          <w:szCs w:val="24"/>
        </w:rPr>
      </w:pPr>
    </w:p>
    <w:p w:rsidR="0096362E" w:rsidRPr="000469AF" w:rsidRDefault="0096362E" w:rsidP="0096362E">
      <w:pPr>
        <w:ind w:firstLine="708"/>
        <w:jc w:val="both"/>
        <w:rPr>
          <w:sz w:val="24"/>
          <w:szCs w:val="24"/>
        </w:rPr>
      </w:pPr>
      <w:r w:rsidRPr="000469AF">
        <w:rPr>
          <w:sz w:val="24"/>
          <w:szCs w:val="24"/>
        </w:rPr>
        <w:t xml:space="preserve">1.1. Настоящее  Положение разработано в соответствии с пунктом 6 статьи 41 Бюджетного кодекса Российской Федерации и определяет порядок начисления, размер, сроки и условия уплаты государственной пошлины (далее - государственной пошлины) за совершение нотариальных действий должностными лицами Администрации  </w:t>
      </w:r>
      <w:r w:rsidR="005C7A65" w:rsidRPr="000469AF">
        <w:rPr>
          <w:w w:val="98"/>
          <w:sz w:val="24"/>
          <w:szCs w:val="24"/>
        </w:rPr>
        <w:t>Горноключевского городского поселения</w:t>
      </w:r>
      <w:r w:rsidRPr="000469AF">
        <w:rPr>
          <w:sz w:val="24"/>
          <w:szCs w:val="24"/>
        </w:rPr>
        <w:t xml:space="preserve"> в бюджет Горноключевского городского поселения Кировского муниципального района Приморского края (далее-бюджет).</w:t>
      </w:r>
    </w:p>
    <w:p w:rsidR="0096362E" w:rsidRPr="000469AF" w:rsidRDefault="0096362E" w:rsidP="0096362E">
      <w:pPr>
        <w:ind w:firstLine="708"/>
        <w:jc w:val="both"/>
        <w:rPr>
          <w:sz w:val="24"/>
          <w:szCs w:val="24"/>
        </w:rPr>
      </w:pPr>
      <w:r w:rsidRPr="000469AF">
        <w:rPr>
          <w:sz w:val="24"/>
          <w:szCs w:val="24"/>
        </w:rPr>
        <w:t xml:space="preserve">1.2. Администрация </w:t>
      </w:r>
      <w:r w:rsidR="005C7A65" w:rsidRPr="000469AF">
        <w:rPr>
          <w:w w:val="98"/>
          <w:sz w:val="24"/>
          <w:szCs w:val="24"/>
        </w:rPr>
        <w:t xml:space="preserve">Горноключевского городского поселения </w:t>
      </w:r>
      <w:r w:rsidRPr="000469AF">
        <w:rPr>
          <w:sz w:val="24"/>
          <w:szCs w:val="24"/>
        </w:rPr>
        <w:t>(</w:t>
      </w:r>
      <w:proofErr w:type="spellStart"/>
      <w:r w:rsidRPr="000469AF">
        <w:rPr>
          <w:sz w:val="24"/>
          <w:szCs w:val="24"/>
        </w:rPr>
        <w:t>далее-Администрация</w:t>
      </w:r>
      <w:proofErr w:type="spellEnd"/>
      <w:r w:rsidRPr="000469AF">
        <w:rPr>
          <w:sz w:val="24"/>
          <w:szCs w:val="24"/>
        </w:rPr>
        <w:t>) является администратором и главным администратором доходов от государственной пошлины, поступающей в бюджет.</w:t>
      </w:r>
    </w:p>
    <w:p w:rsidR="0096362E" w:rsidRPr="000469AF" w:rsidRDefault="0096362E" w:rsidP="005C7A65">
      <w:pPr>
        <w:ind w:firstLine="360"/>
        <w:jc w:val="both"/>
        <w:rPr>
          <w:sz w:val="24"/>
          <w:szCs w:val="24"/>
        </w:rPr>
      </w:pPr>
      <w:r w:rsidRPr="000469AF">
        <w:rPr>
          <w:sz w:val="24"/>
          <w:szCs w:val="24"/>
        </w:rPr>
        <w:t xml:space="preserve">1.3. Должностные лица Администрации совершают нотариальные действия для лиц, зарегистрированных по месту жительства или месту пребывания в </w:t>
      </w:r>
      <w:r w:rsidR="005C7A65" w:rsidRPr="000469AF">
        <w:rPr>
          <w:w w:val="98"/>
          <w:sz w:val="24"/>
          <w:szCs w:val="24"/>
        </w:rPr>
        <w:t>Горноключевском городском поселении.</w:t>
      </w:r>
    </w:p>
    <w:p w:rsidR="0096362E" w:rsidRPr="000469AF" w:rsidRDefault="0096362E" w:rsidP="0096362E">
      <w:pPr>
        <w:ind w:left="360" w:hanging="360"/>
        <w:rPr>
          <w:b/>
          <w:sz w:val="24"/>
          <w:szCs w:val="24"/>
        </w:rPr>
      </w:pPr>
    </w:p>
    <w:p w:rsidR="0096362E" w:rsidRPr="000469AF" w:rsidRDefault="0096362E" w:rsidP="0096362E">
      <w:pPr>
        <w:ind w:left="360" w:hanging="360"/>
        <w:rPr>
          <w:b/>
          <w:sz w:val="24"/>
          <w:szCs w:val="24"/>
        </w:rPr>
      </w:pPr>
      <w:r w:rsidRPr="000469AF">
        <w:rPr>
          <w:b/>
          <w:sz w:val="24"/>
          <w:szCs w:val="24"/>
        </w:rPr>
        <w:t xml:space="preserve">Статья 2. Порядок исчисления и  размеры </w:t>
      </w:r>
    </w:p>
    <w:p w:rsidR="0096362E" w:rsidRPr="000469AF" w:rsidRDefault="0096362E" w:rsidP="0096362E">
      <w:pPr>
        <w:ind w:left="360" w:hanging="360"/>
        <w:rPr>
          <w:b/>
          <w:sz w:val="24"/>
          <w:szCs w:val="24"/>
        </w:rPr>
      </w:pPr>
    </w:p>
    <w:p w:rsidR="0096362E" w:rsidRPr="000469AF" w:rsidRDefault="0096362E" w:rsidP="0096362E">
      <w:pPr>
        <w:ind w:firstLine="360"/>
        <w:jc w:val="both"/>
        <w:rPr>
          <w:sz w:val="24"/>
          <w:szCs w:val="24"/>
        </w:rPr>
      </w:pPr>
      <w:r w:rsidRPr="000469AF">
        <w:rPr>
          <w:sz w:val="24"/>
          <w:szCs w:val="24"/>
        </w:rPr>
        <w:t>2.1</w:t>
      </w:r>
      <w:proofErr w:type="gramStart"/>
      <w:r w:rsidRPr="000469AF">
        <w:rPr>
          <w:sz w:val="24"/>
          <w:szCs w:val="24"/>
        </w:rPr>
        <w:t xml:space="preserve"> З</w:t>
      </w:r>
      <w:proofErr w:type="gramEnd"/>
      <w:r w:rsidRPr="000469AF">
        <w:rPr>
          <w:sz w:val="24"/>
          <w:szCs w:val="24"/>
        </w:rPr>
        <w:t xml:space="preserve">а совершение нотариальных действий, для которых законодательством Российской Федерации предусмотрена обязательная нотариальная форма, должностное лицо Администрации рассчитывает размер государственной пошлины по ставкам, установленным </w:t>
      </w:r>
      <w:hyperlink r:id="rId4" w:history="1">
        <w:r w:rsidRPr="000469AF">
          <w:rPr>
            <w:rStyle w:val="a3"/>
            <w:color w:val="auto"/>
            <w:sz w:val="24"/>
            <w:szCs w:val="24"/>
          </w:rPr>
          <w:t>статьей 333.24</w:t>
        </w:r>
      </w:hyperlink>
      <w:r w:rsidRPr="000469AF">
        <w:rPr>
          <w:sz w:val="24"/>
          <w:szCs w:val="24"/>
        </w:rPr>
        <w:t xml:space="preserve"> Налогового кодекса Российской Федерации, с учетом особенностей уплаты государственной пошлины, предусмотренных </w:t>
      </w:r>
      <w:hyperlink r:id="rId5" w:history="1">
        <w:r w:rsidRPr="000469AF">
          <w:rPr>
            <w:rStyle w:val="a3"/>
            <w:color w:val="auto"/>
            <w:sz w:val="24"/>
            <w:szCs w:val="24"/>
          </w:rPr>
          <w:t>статьей 333.25</w:t>
        </w:r>
      </w:hyperlink>
      <w:r w:rsidRPr="000469AF">
        <w:rPr>
          <w:sz w:val="24"/>
          <w:szCs w:val="24"/>
        </w:rPr>
        <w:t xml:space="preserve"> Налогового кодекса Российской Федерации.</w:t>
      </w:r>
    </w:p>
    <w:p w:rsidR="0096362E" w:rsidRPr="000469AF" w:rsidRDefault="0096362E" w:rsidP="0096362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469AF">
        <w:rPr>
          <w:sz w:val="24"/>
          <w:szCs w:val="24"/>
        </w:rPr>
        <w:t xml:space="preserve">2.2. При совершении нотариальных действий предоставляются льготы по уплате государственной пошлины для физических и юридических лиц, установленные </w:t>
      </w:r>
      <w:hyperlink r:id="rId6" w:history="1">
        <w:r w:rsidRPr="000469AF">
          <w:rPr>
            <w:rStyle w:val="a3"/>
            <w:color w:val="auto"/>
            <w:sz w:val="24"/>
            <w:szCs w:val="24"/>
          </w:rPr>
          <w:t>подпунктами 11</w:t>
        </w:r>
      </w:hyperlink>
      <w:r w:rsidRPr="000469AF">
        <w:rPr>
          <w:sz w:val="24"/>
          <w:szCs w:val="24"/>
        </w:rPr>
        <w:t xml:space="preserve">, </w:t>
      </w:r>
      <w:hyperlink r:id="rId7" w:history="1">
        <w:r w:rsidRPr="000469AF">
          <w:rPr>
            <w:rStyle w:val="a3"/>
            <w:color w:val="auto"/>
            <w:sz w:val="24"/>
            <w:szCs w:val="24"/>
          </w:rPr>
          <w:t>12 пункта 1 статьи 333.35</w:t>
        </w:r>
      </w:hyperlink>
      <w:r w:rsidRPr="000469AF">
        <w:rPr>
          <w:sz w:val="24"/>
          <w:szCs w:val="24"/>
        </w:rPr>
        <w:t xml:space="preserve">, </w:t>
      </w:r>
      <w:hyperlink r:id="rId8" w:history="1">
        <w:r w:rsidRPr="000469AF">
          <w:rPr>
            <w:rStyle w:val="a3"/>
            <w:color w:val="auto"/>
            <w:sz w:val="24"/>
            <w:szCs w:val="24"/>
          </w:rPr>
          <w:t>статьей 333.38</w:t>
        </w:r>
      </w:hyperlink>
      <w:r w:rsidRPr="000469AF">
        <w:rPr>
          <w:sz w:val="24"/>
          <w:szCs w:val="24"/>
        </w:rPr>
        <w:t xml:space="preserve"> Налогового кодекса Российской Федерации.</w:t>
      </w:r>
    </w:p>
    <w:p w:rsidR="0096362E" w:rsidRPr="000469AF" w:rsidRDefault="0096362E" w:rsidP="0096362E">
      <w:pPr>
        <w:ind w:left="360" w:hanging="360"/>
        <w:jc w:val="both"/>
        <w:rPr>
          <w:sz w:val="24"/>
          <w:szCs w:val="24"/>
        </w:rPr>
      </w:pPr>
    </w:p>
    <w:p w:rsidR="0096362E" w:rsidRPr="000469AF" w:rsidRDefault="0096362E" w:rsidP="0096362E">
      <w:pPr>
        <w:ind w:left="360" w:hanging="360"/>
        <w:rPr>
          <w:b/>
          <w:sz w:val="24"/>
          <w:szCs w:val="24"/>
        </w:rPr>
      </w:pPr>
    </w:p>
    <w:p w:rsidR="0096362E" w:rsidRPr="000469AF" w:rsidRDefault="0096362E" w:rsidP="0096362E">
      <w:pPr>
        <w:ind w:left="360" w:hanging="360"/>
        <w:jc w:val="both"/>
        <w:rPr>
          <w:b/>
          <w:sz w:val="24"/>
          <w:szCs w:val="24"/>
        </w:rPr>
      </w:pPr>
      <w:r w:rsidRPr="000469AF">
        <w:rPr>
          <w:b/>
          <w:sz w:val="24"/>
          <w:szCs w:val="24"/>
        </w:rPr>
        <w:t xml:space="preserve">Статья 3.Сроки и условия уплаты </w:t>
      </w:r>
    </w:p>
    <w:p w:rsidR="0096362E" w:rsidRPr="000469AF" w:rsidRDefault="0096362E" w:rsidP="0096362E">
      <w:pPr>
        <w:ind w:left="360" w:hanging="360"/>
        <w:jc w:val="both"/>
        <w:rPr>
          <w:b/>
          <w:sz w:val="24"/>
          <w:szCs w:val="24"/>
        </w:rPr>
      </w:pPr>
    </w:p>
    <w:p w:rsidR="0096362E" w:rsidRPr="000469AF" w:rsidRDefault="0096362E" w:rsidP="0096362E">
      <w:pPr>
        <w:ind w:firstLine="360"/>
        <w:jc w:val="both"/>
        <w:rPr>
          <w:sz w:val="24"/>
          <w:szCs w:val="24"/>
        </w:rPr>
      </w:pPr>
      <w:r w:rsidRPr="000469AF">
        <w:rPr>
          <w:sz w:val="24"/>
          <w:szCs w:val="24"/>
        </w:rPr>
        <w:t xml:space="preserve">3.1. Государственная пошлина перечисляется </w:t>
      </w:r>
      <w:r w:rsidRPr="000469AF">
        <w:rPr>
          <w:rStyle w:val="blk"/>
          <w:sz w:val="24"/>
          <w:szCs w:val="24"/>
        </w:rPr>
        <w:t>до совершения нотариальных действий.</w:t>
      </w:r>
    </w:p>
    <w:p w:rsidR="0096362E" w:rsidRPr="000469AF" w:rsidRDefault="0096362E" w:rsidP="0096362E">
      <w:pPr>
        <w:ind w:firstLine="360"/>
        <w:jc w:val="both"/>
        <w:rPr>
          <w:sz w:val="24"/>
          <w:szCs w:val="24"/>
        </w:rPr>
      </w:pPr>
      <w:r w:rsidRPr="000469AF">
        <w:rPr>
          <w:sz w:val="24"/>
          <w:szCs w:val="24"/>
        </w:rPr>
        <w:t>3.2. При перечислении по безналичному расчету в платежном документе указывается назначение и сумма платежа.</w:t>
      </w:r>
    </w:p>
    <w:p w:rsidR="0096362E" w:rsidRPr="000469AF" w:rsidRDefault="0096362E" w:rsidP="0066295E">
      <w:pPr>
        <w:ind w:firstLine="360"/>
        <w:jc w:val="both"/>
        <w:rPr>
          <w:sz w:val="24"/>
          <w:szCs w:val="24"/>
        </w:rPr>
      </w:pPr>
      <w:r w:rsidRPr="000469AF">
        <w:rPr>
          <w:sz w:val="24"/>
          <w:szCs w:val="24"/>
        </w:rPr>
        <w:t>3.3. Датой перечисления государственной пошлины является дата поступления денежных средств на единый счет бюджета.</w:t>
      </w:r>
    </w:p>
    <w:p w:rsidR="007C7BED" w:rsidRPr="000469AF" w:rsidRDefault="0096362E" w:rsidP="0066295E">
      <w:pPr>
        <w:jc w:val="both"/>
        <w:rPr>
          <w:sz w:val="24"/>
          <w:szCs w:val="24"/>
        </w:rPr>
      </w:pPr>
      <w:r w:rsidRPr="000469AF">
        <w:rPr>
          <w:sz w:val="24"/>
          <w:szCs w:val="24"/>
        </w:rPr>
        <w:t>3.4. Полнота и своевременность поступлений государственной пошлины контролируется по данным первичных документов, предоставляемых органами Федерального казначейства (</w:t>
      </w:r>
      <w:r w:rsidRPr="000469AF">
        <w:rPr>
          <w:sz w:val="24"/>
          <w:szCs w:val="24"/>
          <w:highlight w:val="yellow"/>
        </w:rPr>
        <w:t xml:space="preserve">УФК по </w:t>
      </w:r>
      <w:r w:rsidR="005C7A65" w:rsidRPr="000469AF">
        <w:rPr>
          <w:sz w:val="24"/>
          <w:szCs w:val="24"/>
          <w:highlight w:val="yellow"/>
        </w:rPr>
        <w:t>Приморскому краю</w:t>
      </w:r>
      <w:r w:rsidRPr="000469AF">
        <w:rPr>
          <w:sz w:val="24"/>
          <w:szCs w:val="24"/>
        </w:rPr>
        <w:t>) и возлагается на А</w:t>
      </w:r>
      <w:bookmarkStart w:id="0" w:name="_GoBack"/>
      <w:bookmarkEnd w:id="0"/>
      <w:r w:rsidRPr="000469AF">
        <w:rPr>
          <w:sz w:val="24"/>
          <w:szCs w:val="24"/>
        </w:rPr>
        <w:t>дминистрацию</w:t>
      </w:r>
      <w:r w:rsidR="005C7A65" w:rsidRPr="000469AF">
        <w:rPr>
          <w:sz w:val="24"/>
          <w:szCs w:val="24"/>
        </w:rPr>
        <w:t>.</w:t>
      </w:r>
    </w:p>
    <w:sectPr w:rsidR="007C7BED" w:rsidRPr="000469AF" w:rsidSect="005C7A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E7"/>
    <w:rsid w:val="000469AF"/>
    <w:rsid w:val="00094D2E"/>
    <w:rsid w:val="004A41E7"/>
    <w:rsid w:val="005C7A65"/>
    <w:rsid w:val="0066295E"/>
    <w:rsid w:val="006F0BA3"/>
    <w:rsid w:val="007C7BED"/>
    <w:rsid w:val="008946A2"/>
    <w:rsid w:val="00940A58"/>
    <w:rsid w:val="0096362E"/>
    <w:rsid w:val="00AB1B76"/>
    <w:rsid w:val="00C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62E"/>
    <w:rPr>
      <w:color w:val="0000FF"/>
      <w:u w:val="single"/>
    </w:rPr>
  </w:style>
  <w:style w:type="paragraph" w:styleId="a4">
    <w:name w:val="Normal (Web)"/>
    <w:basedOn w:val="a"/>
    <w:semiHidden/>
    <w:unhideWhenUsed/>
    <w:rsid w:val="009636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96362E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963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6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62E"/>
    <w:rPr>
      <w:color w:val="0000FF"/>
      <w:u w:val="single"/>
    </w:rPr>
  </w:style>
  <w:style w:type="paragraph" w:styleId="a4">
    <w:name w:val="Normal (Web)"/>
    <w:basedOn w:val="a"/>
    <w:semiHidden/>
    <w:unhideWhenUsed/>
    <w:rsid w:val="009636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96362E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963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6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330351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3303511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800200.33325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800200.333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Katik</cp:lastModifiedBy>
  <cp:revision>8</cp:revision>
  <cp:lastPrinted>2017-12-20T03:41:00Z</cp:lastPrinted>
  <dcterms:created xsi:type="dcterms:W3CDTF">2017-12-20T00:49:00Z</dcterms:created>
  <dcterms:modified xsi:type="dcterms:W3CDTF">2017-12-20T03:42:00Z</dcterms:modified>
</cp:coreProperties>
</file>